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D06" w:rsidRDefault="00B63B43">
      <w:r>
        <w:rPr>
          <w:rFonts w:ascii="Arial" w:hAnsi="Arial" w:cs="Arial"/>
          <w:b/>
          <w:i/>
          <w:noProof/>
          <w:sz w:val="36"/>
          <w:szCs w:val="36"/>
          <w:u w:val="single"/>
          <w:lang w:eastAsia="en-AU"/>
        </w:rPr>
        <w:drawing>
          <wp:anchor distT="0" distB="0" distL="114300" distR="114300" simplePos="0" relativeHeight="251666432" behindDoc="0" locked="0" layoutInCell="1" allowOverlap="1" wp14:anchorId="748E9B74" wp14:editId="1DEEA009">
            <wp:simplePos x="0" y="0"/>
            <wp:positionH relativeFrom="margin">
              <wp:align>left</wp:align>
            </wp:positionH>
            <wp:positionV relativeFrom="paragraph">
              <wp:posOffset>268605</wp:posOffset>
            </wp:positionV>
            <wp:extent cx="3314700" cy="8204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dos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5082" cy="827932"/>
                    </a:xfrm>
                    <a:prstGeom prst="rect">
                      <a:avLst/>
                    </a:prstGeom>
                  </pic:spPr>
                </pic:pic>
              </a:graphicData>
            </a:graphic>
            <wp14:sizeRelH relativeFrom="margin">
              <wp14:pctWidth>0</wp14:pctWidth>
            </wp14:sizeRelH>
            <wp14:sizeRelV relativeFrom="margin">
              <wp14:pctHeight>0</wp14:pctHeight>
            </wp14:sizeRelV>
          </wp:anchor>
        </w:drawing>
      </w:r>
    </w:p>
    <w:p w:rsidR="00B63B43" w:rsidRDefault="00B63B43"/>
    <w:p w:rsidR="00B63B43" w:rsidRDefault="00B63B43" w:rsidP="00B63B43">
      <w:pPr>
        <w:rPr>
          <w:rFonts w:ascii="Arial" w:hAnsi="Arial" w:cs="Arial"/>
          <w:b/>
          <w:i/>
          <w:sz w:val="36"/>
          <w:szCs w:val="36"/>
          <w:u w:val="single"/>
        </w:rPr>
      </w:pPr>
    </w:p>
    <w:p w:rsidR="00B63B43" w:rsidRDefault="00B63B43" w:rsidP="00B63B43">
      <w:pPr>
        <w:rPr>
          <w:rFonts w:ascii="Arial" w:hAnsi="Arial" w:cs="Arial"/>
          <w:b/>
          <w:i/>
          <w:sz w:val="36"/>
          <w:szCs w:val="36"/>
          <w:u w:val="single"/>
        </w:rPr>
      </w:pPr>
    </w:p>
    <w:p w:rsidR="00B63B43" w:rsidRPr="008A3632" w:rsidRDefault="00B63B43" w:rsidP="00B63B43">
      <w:pPr>
        <w:rPr>
          <w:rFonts w:ascii="Arial" w:hAnsi="Arial" w:cs="Arial"/>
          <w:b/>
          <w:i/>
          <w:sz w:val="36"/>
          <w:szCs w:val="36"/>
          <w:u w:val="single"/>
        </w:rPr>
      </w:pPr>
      <w:r w:rsidRPr="00B63B43">
        <w:rPr>
          <w:rFonts w:ascii="Arial" w:hAnsi="Arial" w:cs="Arial"/>
          <w:b/>
          <w:i/>
          <w:sz w:val="32"/>
          <w:szCs w:val="36"/>
          <w:u w:val="single"/>
        </w:rPr>
        <w:t>Imdosa pump and pit maintenance and servicing</w:t>
      </w:r>
    </w:p>
    <w:p w:rsidR="00B63B43" w:rsidRDefault="00B63B43" w:rsidP="00B63B43"/>
    <w:p w:rsidR="00B63B43" w:rsidRPr="008A3632"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Imdosa P/L provides Pump Maintenance &amp; Pump Servicing for a large range of corporate, industrial, body corporate and building management companies.</w:t>
      </w:r>
    </w:p>
    <w:p w:rsidR="00B63B43" w:rsidRDefault="00B63B43" w:rsidP="00B63B43">
      <w:pPr>
        <w:shd w:val="clear" w:color="auto" w:fill="FFFFFF"/>
        <w:spacing w:after="300" w:line="270" w:lineRule="atLeast"/>
        <w:rPr>
          <w:rFonts w:ascii="Arial" w:eastAsia="Times New Roman" w:hAnsi="Arial" w:cs="Arial"/>
          <w:color w:val="5F6369"/>
          <w:sz w:val="27"/>
          <w:szCs w:val="27"/>
          <w:lang w:eastAsia="en-AU"/>
        </w:rPr>
      </w:pPr>
      <w:bookmarkStart w:id="0" w:name="_GoBack"/>
      <w:bookmarkEnd w:id="0"/>
    </w:p>
    <w:p w:rsidR="00B63B43" w:rsidRPr="008A3632"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Preventative pump maintenance is an essential part of any well managed pump system, ensuring all parts are working efficiently and reducing the life cycle costs of the system.</w:t>
      </w:r>
    </w:p>
    <w:p w:rsidR="00B63B43" w:rsidRDefault="00B63B43" w:rsidP="00B63B43">
      <w:pPr>
        <w:shd w:val="clear" w:color="auto" w:fill="FFFFFF"/>
        <w:spacing w:after="300" w:line="270" w:lineRule="atLeast"/>
        <w:rPr>
          <w:rFonts w:ascii="Arial" w:eastAsia="Times New Roman" w:hAnsi="Arial" w:cs="Arial"/>
          <w:color w:val="5F6369"/>
          <w:sz w:val="27"/>
          <w:szCs w:val="27"/>
          <w:lang w:eastAsia="en-AU"/>
        </w:rPr>
      </w:pPr>
    </w:p>
    <w:p w:rsidR="00B63B43" w:rsidRPr="008A3632"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Every pump requires maintenance to ensure reliable and efficient operation. An un-serviced pump system can become a costly asset, experiencing premature failures that can damage both the system and potentially the surrounding areas. A periodical pump service will ensure optimum performance is being achieved. Our trained on the road pump technicians will work through check lists to confirm the system is in optimum working order, cleaning the systems and replacing perishable parts where necessary.</w:t>
      </w:r>
    </w:p>
    <w:p w:rsidR="00B63B43" w:rsidRDefault="00B63B43" w:rsidP="00B63B43">
      <w:pPr>
        <w:shd w:val="clear" w:color="auto" w:fill="FFFFFF"/>
        <w:spacing w:after="300" w:line="270" w:lineRule="atLeast"/>
        <w:rPr>
          <w:rFonts w:ascii="Arial" w:eastAsia="Times New Roman" w:hAnsi="Arial" w:cs="Arial"/>
          <w:color w:val="5F6369"/>
          <w:sz w:val="27"/>
          <w:szCs w:val="27"/>
          <w:lang w:eastAsia="en-AU"/>
        </w:rPr>
      </w:pPr>
    </w:p>
    <w:p w:rsidR="00B63B43" w:rsidRPr="008A3632"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Imdosa can provide Periodical Pump Service contracts for individual systems or complete building sites with multiple pump systems, general contracts run on a 3, 6 or 12 month servicing schedule dependant on the system and application.</w:t>
      </w:r>
    </w:p>
    <w:p w:rsidR="00B63B43" w:rsidRDefault="00B63B43" w:rsidP="00B63B43">
      <w:pPr>
        <w:shd w:val="clear" w:color="auto" w:fill="FFFFFF"/>
        <w:spacing w:after="300" w:line="270" w:lineRule="atLeast"/>
        <w:rPr>
          <w:rFonts w:ascii="Arial" w:eastAsia="Times New Roman" w:hAnsi="Arial" w:cs="Arial"/>
          <w:color w:val="5F6369"/>
          <w:sz w:val="27"/>
          <w:szCs w:val="27"/>
          <w:lang w:eastAsia="en-AU"/>
        </w:rPr>
      </w:pPr>
    </w:p>
    <w:p w:rsidR="00B63B43"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E44570">
        <w:rPr>
          <w:rFonts w:ascii="Arial" w:eastAsia="Times New Roman" w:hAnsi="Arial" w:cs="Arial"/>
          <w:color w:val="5F6369"/>
          <w:sz w:val="24"/>
          <w:szCs w:val="24"/>
          <w:lang w:eastAsia="en-AU"/>
        </w:rPr>
        <w:t>For any of your needs please contact us</w:t>
      </w:r>
      <w:r>
        <w:rPr>
          <w:rFonts w:ascii="Arial" w:eastAsia="Times New Roman" w:hAnsi="Arial" w:cs="Arial"/>
          <w:color w:val="5F6369"/>
          <w:sz w:val="24"/>
          <w:szCs w:val="24"/>
          <w:lang w:eastAsia="en-AU"/>
        </w:rPr>
        <w:t xml:space="preserve"> on: </w:t>
      </w:r>
      <w:r w:rsidRPr="00E44570">
        <w:rPr>
          <w:rFonts w:ascii="Arial" w:eastAsia="Times New Roman" w:hAnsi="Arial" w:cs="Arial"/>
          <w:i/>
          <w:color w:val="5F6369"/>
          <w:sz w:val="24"/>
          <w:szCs w:val="24"/>
          <w:lang w:eastAsia="en-AU"/>
        </w:rPr>
        <w:t>(03) 9739 5195</w:t>
      </w:r>
      <w:r>
        <w:rPr>
          <w:rFonts w:ascii="Arial" w:eastAsia="Times New Roman" w:hAnsi="Arial" w:cs="Arial"/>
          <w:color w:val="5F6369"/>
          <w:sz w:val="24"/>
          <w:szCs w:val="24"/>
          <w:lang w:eastAsia="en-AU"/>
        </w:rPr>
        <w:t xml:space="preserve"> </w:t>
      </w:r>
    </w:p>
    <w:p w:rsidR="00B63B43" w:rsidRPr="00E44570" w:rsidRDefault="00B63B43" w:rsidP="00B63B43">
      <w:pPr>
        <w:shd w:val="clear" w:color="auto" w:fill="FFFFFF"/>
        <w:spacing w:after="300" w:line="270" w:lineRule="atLeast"/>
        <w:rPr>
          <w:rFonts w:ascii="Arial" w:eastAsia="Times New Roman" w:hAnsi="Arial" w:cs="Arial"/>
          <w:color w:val="5F6369"/>
          <w:sz w:val="24"/>
          <w:szCs w:val="24"/>
          <w:u w:val="single"/>
          <w:lang w:eastAsia="en-AU"/>
        </w:rPr>
      </w:pPr>
      <w:r>
        <w:rPr>
          <w:noProof/>
          <w:lang w:eastAsia="en-AU"/>
        </w:rPr>
        <w:drawing>
          <wp:anchor distT="0" distB="0" distL="114300" distR="114300" simplePos="0" relativeHeight="251663360" behindDoc="0" locked="0" layoutInCell="1" allowOverlap="1" wp14:anchorId="3E266A8A" wp14:editId="62D20480">
            <wp:simplePos x="0" y="0"/>
            <wp:positionH relativeFrom="page">
              <wp:align>left</wp:align>
            </wp:positionH>
            <wp:positionV relativeFrom="paragraph">
              <wp:posOffset>387985</wp:posOffset>
            </wp:positionV>
            <wp:extent cx="7553325" cy="13144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6">
                      <a:extLst>
                        <a:ext uri="{28A0092B-C50C-407E-A947-70E740481C1C}">
                          <a14:useLocalDpi xmlns:a14="http://schemas.microsoft.com/office/drawing/2010/main" val="0"/>
                        </a:ext>
                      </a:extLst>
                    </a:blip>
                    <a:stretch>
                      <a:fillRect/>
                    </a:stretch>
                  </pic:blipFill>
                  <pic:spPr>
                    <a:xfrm>
                      <a:off x="0" y="0"/>
                      <a:ext cx="7553325" cy="13144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5F6369"/>
          <w:sz w:val="24"/>
          <w:szCs w:val="24"/>
          <w:lang w:eastAsia="en-AU"/>
        </w:rPr>
        <w:t xml:space="preserve">Or via email: </w:t>
      </w:r>
      <w:r w:rsidRPr="00E44570">
        <w:rPr>
          <w:rFonts w:ascii="Arial" w:eastAsia="Times New Roman" w:hAnsi="Arial" w:cs="Arial"/>
          <w:i/>
          <w:color w:val="5F6369"/>
          <w:sz w:val="24"/>
          <w:szCs w:val="24"/>
          <w:u w:val="single"/>
          <w:lang w:eastAsia="en-AU"/>
        </w:rPr>
        <w:t>Info@imdosa.com.au</w:t>
      </w:r>
    </w:p>
    <w:p w:rsidR="00B63B43" w:rsidRDefault="00B63B43" w:rsidP="00B63B43">
      <w:pPr>
        <w:shd w:val="clear" w:color="auto" w:fill="FFFFFF"/>
        <w:spacing w:after="300" w:line="270" w:lineRule="atLeast"/>
        <w:rPr>
          <w:rFonts w:ascii="Arial" w:eastAsia="Times New Roman" w:hAnsi="Arial" w:cs="Arial"/>
          <w:color w:val="5F6369"/>
          <w:sz w:val="27"/>
          <w:szCs w:val="27"/>
          <w:lang w:eastAsia="en-AU"/>
        </w:rPr>
      </w:pPr>
    </w:p>
    <w:p w:rsidR="00B63B43" w:rsidRDefault="00B63B43" w:rsidP="00B63B43">
      <w:pPr>
        <w:shd w:val="clear" w:color="auto" w:fill="FFFFFF"/>
        <w:spacing w:after="300" w:line="270" w:lineRule="atLeast"/>
        <w:rPr>
          <w:rFonts w:ascii="Arial" w:eastAsia="Times New Roman" w:hAnsi="Arial" w:cs="Arial"/>
          <w:color w:val="5F6369"/>
          <w:sz w:val="24"/>
          <w:szCs w:val="24"/>
          <w:lang w:eastAsia="en-AU"/>
        </w:rPr>
      </w:pPr>
    </w:p>
    <w:p w:rsidR="00B63B43" w:rsidRDefault="00B63B43" w:rsidP="00B63B43">
      <w:pPr>
        <w:shd w:val="clear" w:color="auto" w:fill="FFFFFF"/>
        <w:spacing w:after="300" w:line="270" w:lineRule="atLeast"/>
        <w:rPr>
          <w:rFonts w:ascii="Arial" w:eastAsia="Times New Roman" w:hAnsi="Arial" w:cs="Arial"/>
          <w:color w:val="5F6369"/>
          <w:sz w:val="24"/>
          <w:szCs w:val="24"/>
          <w:lang w:eastAsia="en-AU"/>
        </w:rPr>
      </w:pPr>
    </w:p>
    <w:p w:rsidR="00B63B43" w:rsidRDefault="00B63B43" w:rsidP="00B63B43">
      <w:pPr>
        <w:shd w:val="clear" w:color="auto" w:fill="FFFFFF"/>
        <w:spacing w:after="300" w:line="270" w:lineRule="atLeast"/>
        <w:rPr>
          <w:rFonts w:ascii="Arial" w:eastAsia="Times New Roman" w:hAnsi="Arial" w:cs="Arial"/>
          <w:color w:val="5F6369"/>
          <w:sz w:val="24"/>
          <w:szCs w:val="24"/>
          <w:lang w:eastAsia="en-AU"/>
        </w:rPr>
      </w:pPr>
    </w:p>
    <w:p w:rsidR="00B63B43" w:rsidRDefault="00B63B43" w:rsidP="00B63B43">
      <w:pPr>
        <w:shd w:val="clear" w:color="auto" w:fill="FFFFFF"/>
        <w:spacing w:after="300" w:line="270" w:lineRule="atLeast"/>
        <w:rPr>
          <w:rFonts w:ascii="Arial" w:eastAsia="Times New Roman" w:hAnsi="Arial" w:cs="Arial"/>
          <w:color w:val="5F6369"/>
          <w:sz w:val="24"/>
          <w:szCs w:val="24"/>
          <w:lang w:eastAsia="en-AU"/>
        </w:rPr>
      </w:pPr>
    </w:p>
    <w:p w:rsidR="00B63B43" w:rsidRPr="008A3632" w:rsidRDefault="00B63B43" w:rsidP="00B63B43">
      <w:p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We offer the best in customer service and competitive pricing in all aspects of</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noProof/>
          <w:color w:val="5F6369"/>
          <w:sz w:val="24"/>
          <w:szCs w:val="24"/>
          <w:lang w:eastAsia="en-AU"/>
        </w:rPr>
        <w:drawing>
          <wp:anchor distT="0" distB="0" distL="114300" distR="114300" simplePos="0" relativeHeight="251659264" behindDoc="0" locked="0" layoutInCell="1" allowOverlap="1" wp14:anchorId="6A090A35" wp14:editId="77D9734F">
            <wp:simplePos x="0" y="0"/>
            <wp:positionH relativeFrom="margin">
              <wp:posOffset>4407535</wp:posOffset>
            </wp:positionH>
            <wp:positionV relativeFrom="paragraph">
              <wp:posOffset>87630</wp:posOffset>
            </wp:positionV>
            <wp:extent cx="1158514" cy="1544909"/>
            <wp:effectExtent l="76200" t="76200" r="137160" b="132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9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514" cy="15449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A3632">
        <w:rPr>
          <w:rFonts w:ascii="Arial" w:eastAsia="Times New Roman" w:hAnsi="Arial" w:cs="Arial"/>
          <w:color w:val="5F6369"/>
          <w:sz w:val="24"/>
          <w:szCs w:val="24"/>
          <w:lang w:eastAsia="en-AU"/>
        </w:rPr>
        <w:t>Pump installation</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Pump service</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Pump repairs</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New pump sales</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Pit repairs</w:t>
      </w:r>
    </w:p>
    <w:p w:rsidR="00B63B43" w:rsidRPr="008A3632" w:rsidRDefault="00B63B43" w:rsidP="00B63B43">
      <w:pPr>
        <w:pStyle w:val="ListParagraph"/>
        <w:numPr>
          <w:ilvl w:val="0"/>
          <w:numId w:val="2"/>
        </w:numPr>
        <w:shd w:val="clear" w:color="auto" w:fill="FFFFFF"/>
        <w:spacing w:after="30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 xml:space="preserve">Pit maintenance </w:t>
      </w:r>
    </w:p>
    <w:p w:rsidR="00B63B43" w:rsidRDefault="00B63B43" w:rsidP="00B63B43">
      <w:p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noProof/>
          <w:color w:val="5F6369"/>
          <w:sz w:val="24"/>
          <w:szCs w:val="24"/>
          <w:lang w:eastAsia="en-AU"/>
        </w:rPr>
        <mc:AlternateContent>
          <mc:Choice Requires="wps">
            <w:drawing>
              <wp:anchor distT="45720" distB="45720" distL="114300" distR="114300" simplePos="0" relativeHeight="251660288" behindDoc="0" locked="0" layoutInCell="1" allowOverlap="1" wp14:anchorId="27099CFE" wp14:editId="36D89657">
                <wp:simplePos x="0" y="0"/>
                <wp:positionH relativeFrom="margin">
                  <wp:posOffset>4279265</wp:posOffset>
                </wp:positionH>
                <wp:positionV relativeFrom="paragraph">
                  <wp:posOffset>33655</wp:posOffset>
                </wp:positionV>
                <wp:extent cx="2143125" cy="676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76275"/>
                        </a:xfrm>
                        <a:prstGeom prst="rect">
                          <a:avLst/>
                        </a:prstGeom>
                        <a:solidFill>
                          <a:srgbClr val="FFFFFF"/>
                        </a:solidFill>
                        <a:ln w="9525">
                          <a:noFill/>
                          <a:miter lim="800000"/>
                          <a:headEnd/>
                          <a:tailEnd/>
                        </a:ln>
                      </wps:spPr>
                      <wps:txbx>
                        <w:txbxContent>
                          <w:p w:rsidR="00B63B43" w:rsidRPr="00F55CE5" w:rsidRDefault="00B63B43" w:rsidP="00B63B43">
                            <w:pPr>
                              <w:rPr>
                                <w:rFonts w:ascii="Arial" w:hAnsi="Arial" w:cs="Arial"/>
                                <w:b/>
                                <w:i/>
                                <w:sz w:val="16"/>
                              </w:rPr>
                            </w:pPr>
                            <w:r w:rsidRPr="00F55CE5">
                              <w:rPr>
                                <w:rFonts w:ascii="Arial" w:hAnsi="Arial" w:cs="Arial"/>
                                <w:b/>
                                <w:i/>
                                <w:sz w:val="16"/>
                              </w:rPr>
                              <w:t>Technician providing routine service to submersible sewage pump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99CFE" id="_x0000_t202" coordsize="21600,21600" o:spt="202" path="m,l,21600r21600,l21600,xe">
                <v:stroke joinstyle="miter"/>
                <v:path gradientshapeok="t" o:connecttype="rect"/>
              </v:shapetype>
              <v:shape id="Text Box 2" o:spid="_x0000_s1026" type="#_x0000_t202" style="position:absolute;margin-left:336.95pt;margin-top:2.65pt;width:168.75pt;height:5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" stroked="f">
                <v:textbox>
                  <w:txbxContent>
                    <w:p w:rsidR="00B63B43" w:rsidRPr="00F55CE5" w:rsidRDefault="00B63B43" w:rsidP="00B63B43">
                      <w:pPr>
                        <w:rPr>
                          <w:rFonts w:ascii="Arial" w:hAnsi="Arial" w:cs="Arial"/>
                          <w:b/>
                          <w:i/>
                          <w:sz w:val="16"/>
                        </w:rPr>
                      </w:pPr>
                      <w:r w:rsidRPr="00F55CE5">
                        <w:rPr>
                          <w:rFonts w:ascii="Arial" w:hAnsi="Arial" w:cs="Arial"/>
                          <w:b/>
                          <w:i/>
                          <w:sz w:val="16"/>
                        </w:rPr>
                        <w:t>Technician providing routine service to submersible sewage pump</w:t>
                      </w:r>
                    </w:p>
                  </w:txbxContent>
                </v:textbox>
                <w10:wrap type="square" anchorx="margin"/>
              </v:shape>
            </w:pict>
          </mc:Fallback>
        </mc:AlternateContent>
      </w:r>
    </w:p>
    <w:p w:rsidR="00B63B43"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Pr="008A3632" w:rsidRDefault="00B63B43" w:rsidP="00B63B43">
      <w:p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Imdosa provides Pump Servicing to:</w:t>
      </w:r>
    </w:p>
    <w:p w:rsidR="00B63B43" w:rsidRPr="008A3632"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noProof/>
          <w:color w:val="5F6369"/>
          <w:sz w:val="24"/>
          <w:szCs w:val="24"/>
          <w:lang w:eastAsia="en-AU"/>
        </w:rPr>
        <w:drawing>
          <wp:anchor distT="0" distB="0" distL="114300" distR="114300" simplePos="0" relativeHeight="251661312" behindDoc="0" locked="0" layoutInCell="1" allowOverlap="1" wp14:anchorId="272FFDD9" wp14:editId="772A24AD">
            <wp:simplePos x="0" y="0"/>
            <wp:positionH relativeFrom="margin">
              <wp:posOffset>4400550</wp:posOffset>
            </wp:positionH>
            <wp:positionV relativeFrom="paragraph">
              <wp:posOffset>8890</wp:posOffset>
            </wp:positionV>
            <wp:extent cx="1221105" cy="1628140"/>
            <wp:effectExtent l="76200" t="76200" r="131445" b="1244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78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105" cy="1628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A3632">
        <w:rPr>
          <w:rFonts w:ascii="Arial" w:eastAsia="Times New Roman" w:hAnsi="Arial" w:cs="Arial"/>
          <w:color w:val="5F6369"/>
          <w:sz w:val="24"/>
          <w:szCs w:val="24"/>
          <w:lang w:eastAsia="en-AU"/>
        </w:rPr>
        <w:t>Body Corporates - Commercial &amp; Residential</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Schools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Commercial Buildings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Age Care Facilities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Hospitals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Recreation Centres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Office Lunch Rooms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Restaurants &amp; Commercial Kitchens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Municipal Plants</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noProof/>
          <w:color w:val="5F6369"/>
          <w:sz w:val="24"/>
          <w:szCs w:val="24"/>
          <w:lang w:eastAsia="en-AU"/>
        </w:rPr>
        <mc:AlternateContent>
          <mc:Choice Requires="wps">
            <w:drawing>
              <wp:anchor distT="45720" distB="45720" distL="114300" distR="114300" simplePos="0" relativeHeight="251662336" behindDoc="0" locked="0" layoutInCell="1" allowOverlap="1" wp14:anchorId="26CDFF8E" wp14:editId="47D1A40E">
                <wp:simplePos x="0" y="0"/>
                <wp:positionH relativeFrom="margin">
                  <wp:posOffset>4267200</wp:posOffset>
                </wp:positionH>
                <wp:positionV relativeFrom="paragraph">
                  <wp:posOffset>82550</wp:posOffset>
                </wp:positionV>
                <wp:extent cx="2095500" cy="476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76250"/>
                        </a:xfrm>
                        <a:prstGeom prst="rect">
                          <a:avLst/>
                        </a:prstGeom>
                        <a:solidFill>
                          <a:srgbClr val="FFFFFF"/>
                        </a:solidFill>
                        <a:ln w="9525">
                          <a:noFill/>
                          <a:miter lim="800000"/>
                          <a:headEnd/>
                          <a:tailEnd/>
                        </a:ln>
                      </wps:spPr>
                      <wps:txbx>
                        <w:txbxContent>
                          <w:p w:rsidR="00B63B43" w:rsidRPr="00C96EC8" w:rsidRDefault="00B63B43" w:rsidP="00B63B43">
                            <w:pPr>
                              <w:rPr>
                                <w:rFonts w:ascii="Arial" w:hAnsi="Arial" w:cs="Arial"/>
                                <w:b/>
                                <w:i/>
                                <w:sz w:val="16"/>
                              </w:rPr>
                            </w:pPr>
                            <w:r w:rsidRPr="00C96EC8">
                              <w:rPr>
                                <w:rFonts w:ascii="Arial" w:hAnsi="Arial" w:cs="Arial"/>
                                <w:b/>
                                <w:i/>
                                <w:sz w:val="16"/>
                              </w:rPr>
                              <w:t>Removal of submersible stormwater pump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DFF8E" id="_x0000_s1027" type="#_x0000_t202" style="position:absolute;left:0;text-align:left;margin-left:336pt;margin-top:6.5pt;width:16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PZIAIAACI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" stroked="f">
                <v:textbox>
                  <w:txbxContent>
                    <w:p w:rsidR="00B63B43" w:rsidRPr="00C96EC8" w:rsidRDefault="00B63B43" w:rsidP="00B63B43">
                      <w:pPr>
                        <w:rPr>
                          <w:rFonts w:ascii="Arial" w:hAnsi="Arial" w:cs="Arial"/>
                          <w:b/>
                          <w:i/>
                          <w:sz w:val="16"/>
                        </w:rPr>
                      </w:pPr>
                      <w:r w:rsidRPr="00C96EC8">
                        <w:rPr>
                          <w:rFonts w:ascii="Arial" w:hAnsi="Arial" w:cs="Arial"/>
                          <w:b/>
                          <w:i/>
                          <w:sz w:val="16"/>
                        </w:rPr>
                        <w:t>Removal of submersible stormwater pump</w:t>
                      </w:r>
                    </w:p>
                  </w:txbxContent>
                </v:textbox>
                <w10:wrap type="square" anchorx="margin"/>
              </v:shape>
            </w:pict>
          </mc:Fallback>
        </mc:AlternateContent>
      </w:r>
      <w:r w:rsidRPr="008A3632">
        <w:rPr>
          <w:rFonts w:ascii="Arial" w:eastAsia="Times New Roman" w:hAnsi="Arial" w:cs="Arial"/>
          <w:color w:val="5F6369"/>
          <w:sz w:val="24"/>
          <w:szCs w:val="24"/>
          <w:lang w:eastAsia="en-AU"/>
        </w:rPr>
        <w:t>Industry &amp; Warehousing</w:t>
      </w:r>
    </w:p>
    <w:p w:rsidR="00B63B43" w:rsidRPr="008A3632" w:rsidRDefault="00B63B43" w:rsidP="00B63B43">
      <w:pPr>
        <w:numPr>
          <w:ilvl w:val="0"/>
          <w:numId w:val="1"/>
        </w:numPr>
        <w:shd w:val="clear" w:color="auto" w:fill="FFFFFF"/>
        <w:spacing w:after="0" w:line="270" w:lineRule="atLeast"/>
        <w:ind w:left="450"/>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Domestic</w:t>
      </w:r>
    </w:p>
    <w:p w:rsidR="00B63B43" w:rsidRDefault="00B63B43" w:rsidP="00B63B43">
      <w:pPr>
        <w:shd w:val="clear" w:color="auto" w:fill="FFFFFF"/>
        <w:spacing w:after="0" w:line="270" w:lineRule="atLeast"/>
        <w:rPr>
          <w:rFonts w:ascii="Arial" w:eastAsia="Times New Roman" w:hAnsi="Arial" w:cs="Arial"/>
          <w:color w:val="5F6369"/>
          <w:sz w:val="27"/>
          <w:szCs w:val="27"/>
          <w:lang w:eastAsia="en-AU"/>
        </w:rPr>
      </w:pPr>
    </w:p>
    <w:p w:rsidR="00B63B43"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Pr="008A3632" w:rsidRDefault="00B63B43" w:rsidP="00B63B43">
      <w:p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 xml:space="preserve">Imdosa also offers pit cleaning and maintenance service for all types of pits, weather that be </w:t>
      </w:r>
    </w:p>
    <w:p w:rsidR="00B63B43" w:rsidRPr="008A3632" w:rsidRDefault="00B63B43" w:rsidP="00B63B43">
      <w:pPr>
        <w:shd w:val="clear" w:color="auto" w:fill="FFFFFF"/>
        <w:spacing w:after="0" w:line="270" w:lineRule="atLeast"/>
        <w:rPr>
          <w:rFonts w:ascii="Arial" w:eastAsia="Times New Roman" w:hAnsi="Arial" w:cs="Arial"/>
          <w:color w:val="5F6369"/>
          <w:sz w:val="24"/>
          <w:szCs w:val="24"/>
          <w:lang w:eastAsia="en-AU"/>
        </w:rPr>
      </w:pPr>
    </w:p>
    <w:p w:rsidR="00B63B43" w:rsidRPr="008A3632" w:rsidRDefault="00B63B43" w:rsidP="00B63B43">
      <w:pPr>
        <w:pStyle w:val="ListParagraph"/>
        <w:numPr>
          <w:ilvl w:val="0"/>
          <w:numId w:val="2"/>
        </w:num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Sewage</w:t>
      </w:r>
    </w:p>
    <w:p w:rsidR="00B63B43" w:rsidRPr="008A3632" w:rsidRDefault="00B63B43" w:rsidP="00B63B43">
      <w:pPr>
        <w:pStyle w:val="ListParagraph"/>
        <w:numPr>
          <w:ilvl w:val="0"/>
          <w:numId w:val="2"/>
        </w:num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Stormwater</w:t>
      </w:r>
    </w:p>
    <w:p w:rsidR="00B63B43" w:rsidRPr="008A3632" w:rsidRDefault="00B63B43" w:rsidP="00B63B43">
      <w:pPr>
        <w:pStyle w:val="ListParagraph"/>
        <w:numPr>
          <w:ilvl w:val="0"/>
          <w:numId w:val="2"/>
        </w:num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 xml:space="preserve">Graywater </w:t>
      </w:r>
    </w:p>
    <w:p w:rsidR="00B63B43" w:rsidRPr="008A3632" w:rsidRDefault="00B63B43" w:rsidP="00B63B43">
      <w:pPr>
        <w:pStyle w:val="ListParagraph"/>
        <w:numPr>
          <w:ilvl w:val="0"/>
          <w:numId w:val="2"/>
        </w:num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t xml:space="preserve">Blackwater </w:t>
      </w:r>
    </w:p>
    <w:p w:rsidR="00B63B43" w:rsidRPr="008A3632" w:rsidRDefault="00B63B43" w:rsidP="00B63B43">
      <w:pPr>
        <w:shd w:val="clear" w:color="auto" w:fill="FFFFFF"/>
        <w:spacing w:after="0" w:line="270" w:lineRule="atLeast"/>
        <w:rPr>
          <w:rFonts w:ascii="Arial" w:eastAsia="Times New Roman" w:hAnsi="Arial" w:cs="Arial"/>
          <w:color w:val="5F6369"/>
          <w:sz w:val="24"/>
          <w:szCs w:val="24"/>
          <w:lang w:eastAsia="en-AU"/>
        </w:rPr>
      </w:pPr>
      <w:r w:rsidRPr="008A3632">
        <w:rPr>
          <w:rFonts w:ascii="Arial" w:eastAsia="Times New Roman" w:hAnsi="Arial" w:cs="Arial"/>
          <w:color w:val="5F6369"/>
          <w:sz w:val="24"/>
          <w:szCs w:val="24"/>
          <w:lang w:eastAsia="en-AU"/>
        </w:rPr>
        <w:br/>
        <w:t>We have the latest water jetting system to provide a non-disruptive and fast clean for all pits, as well as clearing blockages in pipes.</w:t>
      </w:r>
    </w:p>
    <w:p w:rsidR="00B63B43" w:rsidRPr="008A3632" w:rsidRDefault="00B63B43" w:rsidP="00B63B43">
      <w:pPr>
        <w:rPr>
          <w:sz w:val="24"/>
          <w:szCs w:val="24"/>
        </w:rPr>
      </w:pPr>
      <w:r>
        <w:rPr>
          <w:noProof/>
          <w:lang w:eastAsia="en-AU"/>
        </w:rPr>
        <w:drawing>
          <wp:anchor distT="0" distB="0" distL="114300" distR="114300" simplePos="0" relativeHeight="251665408" behindDoc="0" locked="0" layoutInCell="1" allowOverlap="1" wp14:anchorId="1F8F40BF" wp14:editId="55B3B541">
            <wp:simplePos x="0" y="0"/>
            <wp:positionH relativeFrom="page">
              <wp:align>left</wp:align>
            </wp:positionH>
            <wp:positionV relativeFrom="paragraph">
              <wp:posOffset>302260</wp:posOffset>
            </wp:positionV>
            <wp:extent cx="7553325" cy="1095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6">
                      <a:extLst>
                        <a:ext uri="{28A0092B-C50C-407E-A947-70E740481C1C}">
                          <a14:useLocalDpi xmlns:a14="http://schemas.microsoft.com/office/drawing/2010/main" val="0"/>
                        </a:ext>
                      </a:extLst>
                    </a:blip>
                    <a:stretch>
                      <a:fillRect/>
                    </a:stretch>
                  </pic:blipFill>
                  <pic:spPr>
                    <a:xfrm>
                      <a:off x="0" y="0"/>
                      <a:ext cx="7553325" cy="1095375"/>
                    </a:xfrm>
                    <a:prstGeom prst="rect">
                      <a:avLst/>
                    </a:prstGeom>
                  </pic:spPr>
                </pic:pic>
              </a:graphicData>
            </a:graphic>
            <wp14:sizeRelH relativeFrom="margin">
              <wp14:pctWidth>0</wp14:pctWidth>
            </wp14:sizeRelH>
            <wp14:sizeRelV relativeFrom="margin">
              <wp14:pctHeight>0</wp14:pctHeight>
            </wp14:sizeRelV>
          </wp:anchor>
        </w:drawing>
      </w:r>
    </w:p>
    <w:p w:rsidR="00B63B43" w:rsidRDefault="00B63B43"/>
    <w:sectPr w:rsidR="00B63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776E"/>
    <w:multiLevelType w:val="hybridMultilevel"/>
    <w:tmpl w:val="61789018"/>
    <w:lvl w:ilvl="0" w:tplc="0B9E19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025EB3"/>
    <w:multiLevelType w:val="multilevel"/>
    <w:tmpl w:val="AB8C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43"/>
    <w:rsid w:val="009243C7"/>
    <w:rsid w:val="00B63B43"/>
    <w:rsid w:val="00C63E77"/>
    <w:rsid w:val="00CC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4528B-2D1D-4C4D-8C65-466F557A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Michaela</cp:lastModifiedBy>
  <cp:revision>1</cp:revision>
  <dcterms:created xsi:type="dcterms:W3CDTF">2015-10-27T03:23:00Z</dcterms:created>
  <dcterms:modified xsi:type="dcterms:W3CDTF">2015-10-27T05:06:00Z</dcterms:modified>
</cp:coreProperties>
</file>